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 w:val="0"/>
        <w:autoSpaceDE/>
        <w:autoSpaceDN/>
        <w:snapToGrid/>
        <w:spacing w:line="60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ab/>
      </w:r>
      <w:r>
        <w:rPr>
          <w:rFonts w:hint="eastAsia" w:ascii="方正小标宋简体" w:eastAsia="方正小标宋简体"/>
          <w:sz w:val="44"/>
          <w:szCs w:val="44"/>
        </w:rPr>
        <w:t>关于2022年度消防产品质量监督抽查</w:t>
      </w:r>
    </w:p>
    <w:p>
      <w:pPr>
        <w:topLinePunct w:val="0"/>
        <w:autoSpaceDE/>
        <w:autoSpaceDN/>
        <w:snapToGrid/>
        <w:spacing w:line="60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情况的通报</w:t>
      </w:r>
    </w:p>
    <w:p>
      <w:pPr>
        <w:topLinePunct w:val="0"/>
        <w:autoSpaceDE/>
        <w:autoSpaceDN/>
        <w:snapToGrid/>
        <w:spacing w:line="600" w:lineRule="exact"/>
        <w:ind w:firstLine="640" w:firstLineChars="200"/>
        <w:contextualSpacing/>
        <w:rPr>
          <w:rFonts w:ascii="仿宋_GB2312" w:eastAsia="仿宋_GB2312"/>
          <w:kern w:val="0"/>
          <w:lang w:bidi="en-US"/>
        </w:rPr>
      </w:pPr>
    </w:p>
    <w:p>
      <w:pPr>
        <w:topLinePunct w:val="0"/>
        <w:autoSpaceDE/>
        <w:autoSpaceDN/>
        <w:snapToGrid/>
        <w:spacing w:line="600" w:lineRule="exact"/>
        <w:contextualSpacing/>
        <w:rPr>
          <w:rFonts w:ascii="仿宋_GB2312" w:eastAsia="仿宋_GB2312"/>
          <w:kern w:val="0"/>
          <w:lang w:bidi="en-US"/>
        </w:rPr>
      </w:pPr>
      <w:r>
        <w:rPr>
          <w:rFonts w:hint="eastAsia" w:ascii="仿宋_GB2312" w:eastAsia="仿宋_GB2312"/>
          <w:kern w:val="0"/>
          <w:lang w:bidi="en-US"/>
        </w:rPr>
        <w:t>各有关社会单位：</w:t>
      </w:r>
    </w:p>
    <w:p>
      <w:pPr>
        <w:topLinePunct w:val="0"/>
        <w:autoSpaceDE/>
        <w:autoSpaceDN/>
        <w:snapToGrid/>
        <w:spacing w:line="600" w:lineRule="exact"/>
        <w:ind w:firstLine="640" w:firstLineChars="200"/>
        <w:contextualSpacing/>
        <w:rPr>
          <w:rFonts w:ascii="仿宋_GB2312" w:eastAsia="仿宋_GB2312"/>
          <w:kern w:val="0"/>
          <w:lang w:bidi="en-US"/>
        </w:rPr>
      </w:pPr>
      <w:r>
        <w:rPr>
          <w:rFonts w:hint="eastAsia" w:ascii="仿宋_GB2312" w:eastAsia="仿宋_GB2312"/>
          <w:kern w:val="0"/>
          <w:lang w:bidi="en-US"/>
        </w:rPr>
        <w:t>为加强使用领域消防产品质量监督，进一步规范消防产品市场秩序，总队委托第三方消防产品检验机构在全省范围内部署开展了</w:t>
      </w:r>
      <w:r>
        <w:rPr>
          <w:rFonts w:ascii="仿宋_GB2312" w:eastAsia="仿宋_GB2312"/>
          <w:kern w:val="0"/>
          <w:lang w:bidi="en-US"/>
        </w:rPr>
        <w:t>社会单位使用的消防产品</w:t>
      </w:r>
      <w:r>
        <w:rPr>
          <w:rFonts w:hint="eastAsia" w:ascii="仿宋_GB2312" w:eastAsia="仿宋_GB2312"/>
          <w:kern w:val="0"/>
          <w:lang w:bidi="en-US"/>
        </w:rPr>
        <w:t>质量监督抽查检验工作。现将有关情况通报如下：</w:t>
      </w:r>
    </w:p>
    <w:p>
      <w:pPr>
        <w:topLinePunct w:val="0"/>
        <w:autoSpaceDE/>
        <w:autoSpaceDN/>
        <w:adjustRightInd w:val="0"/>
        <w:snapToGrid/>
        <w:spacing w:line="600" w:lineRule="exact"/>
        <w:ind w:firstLine="640" w:firstLineChars="200"/>
        <w:contextualSpacing/>
        <w:rPr>
          <w:rFonts w:ascii="仿宋_GB2312" w:eastAsia="仿宋_GB2312"/>
          <w:kern w:val="0"/>
          <w:lang w:bidi="en-US"/>
        </w:rPr>
      </w:pPr>
      <w:r>
        <w:rPr>
          <w:rFonts w:ascii="仿宋_GB2312" w:eastAsia="仿宋_GB2312"/>
          <w:kern w:val="0"/>
          <w:lang w:bidi="en-US"/>
        </w:rPr>
        <w:t>此次监督抽查产品种类包括</w:t>
      </w:r>
      <w:r>
        <w:rPr>
          <w:rFonts w:ascii="Times New Roman" w:eastAsia="仿宋_GB2312"/>
        </w:rPr>
        <w:t>防火门、防火窗、灭火毯、玻璃球洒水喷头、独立式感烟火灾探测报警器</w:t>
      </w:r>
      <w:r>
        <w:rPr>
          <w:rFonts w:hint="eastAsia" w:ascii="仿宋_GB2312" w:eastAsia="仿宋_GB2312"/>
          <w:kern w:val="0"/>
          <w:lang w:bidi="en-US"/>
        </w:rPr>
        <w:t>五类。共抽检样品</w:t>
      </w:r>
      <w:bookmarkStart w:id="0" w:name="_GoBack"/>
      <w:r>
        <w:rPr>
          <w:rFonts w:hint="eastAsia" w:ascii="仿宋_GB2312" w:eastAsia="仿宋_GB2312"/>
          <w:kern w:val="0"/>
          <w:lang w:bidi="en-US"/>
        </w:rPr>
        <w:t>70</w:t>
      </w:r>
      <w:bookmarkEnd w:id="0"/>
      <w:r>
        <w:rPr>
          <w:rFonts w:hint="eastAsia" w:ascii="仿宋_GB2312" w:eastAsia="仿宋_GB2312"/>
          <w:kern w:val="0"/>
          <w:lang w:bidi="en-US"/>
        </w:rPr>
        <w:t>个批次</w:t>
      </w:r>
      <w:r>
        <w:rPr>
          <w:rFonts w:ascii="仿宋_GB2312" w:eastAsia="仿宋_GB2312"/>
          <w:kern w:val="0"/>
          <w:lang w:bidi="en-US"/>
        </w:rPr>
        <w:t>，</w:t>
      </w:r>
      <w:r>
        <w:rPr>
          <w:rFonts w:hint="eastAsia" w:ascii="仿宋_GB2312" w:eastAsia="仿宋_GB2312"/>
          <w:kern w:val="0"/>
          <w:lang w:bidi="en-US"/>
        </w:rPr>
        <w:t>初检不合格32个批次，整体合格率54.3%，其中</w:t>
      </w:r>
      <w:r>
        <w:rPr>
          <w:rFonts w:ascii="Times New Roman" w:eastAsia="仿宋_GB2312"/>
        </w:rPr>
        <w:t>防火门</w:t>
      </w:r>
      <w:r>
        <w:rPr>
          <w:rFonts w:hint="eastAsia" w:ascii="仿宋_GB2312" w:eastAsia="仿宋_GB2312"/>
          <w:kern w:val="0"/>
          <w:lang w:bidi="en-US"/>
        </w:rPr>
        <w:t>合格率70%、</w:t>
      </w:r>
      <w:r>
        <w:rPr>
          <w:rFonts w:ascii="Times New Roman" w:eastAsia="仿宋_GB2312"/>
        </w:rPr>
        <w:t>防火窗</w:t>
      </w:r>
      <w:r>
        <w:rPr>
          <w:rFonts w:hint="eastAsia" w:ascii="仿宋_GB2312" w:eastAsia="仿宋_GB2312"/>
          <w:kern w:val="0"/>
          <w:lang w:bidi="en-US"/>
        </w:rPr>
        <w:t>合格率2</w:t>
      </w:r>
      <w:r>
        <w:rPr>
          <w:rFonts w:hint="eastAsia" w:ascii="仿宋_GB2312" w:eastAsia="仿宋_GB2312"/>
          <w:kern w:val="0"/>
          <w:lang w:val="en-US" w:eastAsia="zh-CN" w:bidi="en-US"/>
        </w:rPr>
        <w:t>3</w:t>
      </w:r>
      <w:r>
        <w:rPr>
          <w:rFonts w:hint="eastAsia" w:ascii="仿宋_GB2312" w:eastAsia="仿宋_GB2312"/>
          <w:kern w:val="0"/>
          <w:lang w:bidi="en-US"/>
        </w:rPr>
        <w:t>.</w:t>
      </w:r>
      <w:r>
        <w:rPr>
          <w:rFonts w:hint="eastAsia" w:ascii="仿宋_GB2312" w:eastAsia="仿宋_GB2312"/>
          <w:kern w:val="0"/>
          <w:lang w:val="en-US" w:eastAsia="zh-CN" w:bidi="en-US"/>
        </w:rPr>
        <w:t>07</w:t>
      </w:r>
      <w:r>
        <w:rPr>
          <w:rFonts w:hint="eastAsia" w:ascii="仿宋_GB2312" w:eastAsia="仿宋_GB2312"/>
          <w:kern w:val="0"/>
          <w:lang w:bidi="en-US"/>
        </w:rPr>
        <w:t>%、</w:t>
      </w:r>
      <w:r>
        <w:rPr>
          <w:rFonts w:ascii="Times New Roman" w:eastAsia="仿宋_GB2312"/>
        </w:rPr>
        <w:t>灭火毯</w:t>
      </w:r>
      <w:r>
        <w:rPr>
          <w:rFonts w:hint="eastAsia" w:ascii="仿宋_GB2312" w:eastAsia="仿宋_GB2312"/>
          <w:kern w:val="0"/>
          <w:lang w:bidi="en-US"/>
        </w:rPr>
        <w:t>合格率83.33%、</w:t>
      </w:r>
      <w:r>
        <w:rPr>
          <w:rFonts w:ascii="Times New Roman" w:eastAsia="仿宋_GB2312"/>
        </w:rPr>
        <w:t>玻璃球洒水喷头</w:t>
      </w:r>
      <w:r>
        <w:rPr>
          <w:rFonts w:hint="eastAsia" w:ascii="仿宋_GB2312" w:eastAsia="仿宋_GB2312"/>
          <w:kern w:val="0"/>
          <w:lang w:bidi="en-US"/>
        </w:rPr>
        <w:t>合格率 50%、</w:t>
      </w:r>
      <w:r>
        <w:rPr>
          <w:rFonts w:ascii="Times New Roman" w:eastAsia="仿宋_GB2312"/>
        </w:rPr>
        <w:t>独立式感烟火灾探测报警器</w:t>
      </w:r>
      <w:r>
        <w:rPr>
          <w:rFonts w:hint="eastAsia" w:ascii="仿宋_GB2312" w:eastAsia="仿宋_GB2312"/>
          <w:kern w:val="0"/>
          <w:lang w:bidi="en-US"/>
        </w:rPr>
        <w:t>合格率41.67%。</w:t>
      </w:r>
    </w:p>
    <w:p>
      <w:pPr>
        <w:topLinePunct w:val="0"/>
        <w:autoSpaceDE/>
        <w:autoSpaceDN/>
        <w:adjustRightInd w:val="0"/>
        <w:snapToGrid/>
        <w:spacing w:line="600" w:lineRule="exact"/>
        <w:ind w:leftChars="-450" w:hanging="1440" w:hangingChars="450"/>
        <w:contextualSpacing/>
        <w:rPr>
          <w:rFonts w:ascii="仿宋_GB2312" w:eastAsia="仿宋_GB2312"/>
          <w:kern w:val="0"/>
          <w:lang w:bidi="en-US"/>
        </w:rPr>
      </w:pPr>
      <w:r>
        <w:rPr>
          <w:rFonts w:hint="eastAsia" w:ascii="仿宋_GB2312" w:eastAsia="仿宋_GB2312"/>
          <w:kern w:val="0"/>
          <w:lang w:bidi="en-US"/>
        </w:rPr>
        <w:t xml:space="preserve">             对于此次监督抽查不合格的单位要及时更换不合格消防产品，杜绝假冒伪劣消防产品进入使用领域，如对检验结果有疑义的，在法定期限内向原抽样消防救援机构提出书面复检申请。</w:t>
      </w:r>
    </w:p>
    <w:p>
      <w:pPr>
        <w:topLinePunct w:val="0"/>
        <w:autoSpaceDE/>
        <w:autoSpaceDN/>
        <w:adjustRightInd w:val="0"/>
        <w:snapToGrid/>
        <w:spacing w:line="600" w:lineRule="exact"/>
        <w:ind w:firstLine="640" w:firstLineChars="200"/>
        <w:contextualSpacing/>
        <w:rPr>
          <w:rFonts w:ascii="仿宋_GB2312" w:eastAsia="仿宋_GB2312"/>
          <w:kern w:val="0"/>
          <w:lang w:bidi="en-US"/>
        </w:rPr>
      </w:pPr>
    </w:p>
    <w:p>
      <w:pPr>
        <w:topLinePunct w:val="0"/>
        <w:autoSpaceDE/>
        <w:autoSpaceDN/>
        <w:adjustRightInd w:val="0"/>
        <w:snapToGrid/>
        <w:spacing w:line="600" w:lineRule="exact"/>
        <w:ind w:left="2080" w:leftChars="200" w:hanging="1440" w:hangingChars="450"/>
        <w:contextualSpacing/>
        <w:rPr>
          <w:rFonts w:ascii="仿宋_GB2312" w:eastAsia="仿宋_GB2312"/>
          <w:kern w:val="0"/>
          <w:lang w:bidi="en-US"/>
        </w:rPr>
      </w:pPr>
      <w:r>
        <w:rPr>
          <w:rFonts w:ascii="仿宋_GB2312" w:eastAsia="仿宋_GB2312"/>
          <w:kern w:val="0"/>
          <w:lang w:bidi="en-US"/>
        </w:rPr>
        <w:t>附件：202</w:t>
      </w:r>
      <w:r>
        <w:rPr>
          <w:rFonts w:hint="eastAsia" w:ascii="仿宋_GB2312" w:eastAsia="仿宋_GB2312"/>
          <w:kern w:val="0"/>
          <w:lang w:bidi="en-US"/>
        </w:rPr>
        <w:t>2</w:t>
      </w:r>
      <w:r>
        <w:rPr>
          <w:rFonts w:ascii="仿宋_GB2312" w:eastAsia="仿宋_GB2312"/>
          <w:kern w:val="0"/>
          <w:lang w:bidi="en-US"/>
        </w:rPr>
        <w:t>年度</w:t>
      </w:r>
      <w:r>
        <w:rPr>
          <w:rFonts w:hint="eastAsia" w:ascii="仿宋_GB2312" w:eastAsia="仿宋_GB2312"/>
          <w:kern w:val="0"/>
          <w:lang w:bidi="en-US"/>
        </w:rPr>
        <w:t>社会单位使用的消防产品质量监督抽查情况汇总表</w:t>
      </w:r>
    </w:p>
    <w:p>
      <w:pPr>
        <w:topLinePunct w:val="0"/>
        <w:autoSpaceDE/>
        <w:autoSpaceDN/>
        <w:snapToGrid/>
        <w:spacing w:line="600" w:lineRule="exact"/>
        <w:ind w:firstLine="640" w:firstLineChars="200"/>
        <w:contextualSpacing/>
        <w:rPr>
          <w:rFonts w:ascii="仿宋_GB2312" w:eastAsia="仿宋_GB2312"/>
          <w:kern w:val="0"/>
          <w:lang w:bidi="en-US"/>
        </w:rPr>
      </w:pPr>
      <w:r>
        <w:rPr>
          <w:rFonts w:ascii="仿宋_GB2312" w:eastAsia="仿宋_GB2312"/>
          <w:kern w:val="0"/>
          <w:lang w:bidi="en-US"/>
        </w:rPr>
        <w:t xml:space="preserve">                          </w:t>
      </w:r>
    </w:p>
    <w:p>
      <w:pPr>
        <w:topLinePunct w:val="0"/>
        <w:autoSpaceDE/>
        <w:autoSpaceDN/>
        <w:snapToGrid/>
        <w:spacing w:line="600" w:lineRule="exact"/>
        <w:ind w:firstLine="3680" w:firstLineChars="1150"/>
        <w:contextualSpacing/>
        <w:rPr>
          <w:rFonts w:ascii="仿宋_GB2312" w:eastAsia="仿宋_GB2312"/>
          <w:kern w:val="0"/>
          <w:lang w:bidi="en-US"/>
        </w:rPr>
      </w:pPr>
      <w:r>
        <w:rPr>
          <w:rFonts w:ascii="仿宋_GB2312" w:eastAsia="仿宋_GB2312"/>
          <w:kern w:val="0"/>
          <w:lang w:bidi="en-US"/>
        </w:rPr>
        <w:t xml:space="preserve">    </w:t>
      </w:r>
      <w:r>
        <w:rPr>
          <w:rFonts w:hint="eastAsia" w:ascii="仿宋_GB2312" w:eastAsia="仿宋_GB2312"/>
          <w:kern w:val="0"/>
          <w:lang w:bidi="en-US"/>
        </w:rPr>
        <w:t xml:space="preserve">   </w:t>
      </w:r>
    </w:p>
    <w:p>
      <w:pPr>
        <w:topLinePunct w:val="0"/>
        <w:autoSpaceDE/>
        <w:autoSpaceDN/>
        <w:snapToGrid/>
        <w:spacing w:line="600" w:lineRule="exact"/>
        <w:ind w:firstLine="4000" w:firstLineChars="1250"/>
        <w:contextualSpacing/>
        <w:rPr>
          <w:rFonts w:ascii="仿宋_GB2312" w:eastAsia="仿宋_GB2312"/>
          <w:kern w:val="0"/>
          <w:lang w:bidi="en-US"/>
        </w:rPr>
      </w:pPr>
      <w:r>
        <w:rPr>
          <w:rFonts w:hint="eastAsia" w:ascii="仿宋_GB2312" w:eastAsia="仿宋_GB2312"/>
          <w:kern w:val="0"/>
          <w:lang w:bidi="en-US"/>
        </w:rPr>
        <w:t>浙江</w:t>
      </w:r>
      <w:r>
        <w:rPr>
          <w:rFonts w:ascii="仿宋_GB2312" w:eastAsia="仿宋_GB2312"/>
          <w:kern w:val="0"/>
          <w:lang w:bidi="en-US"/>
        </w:rPr>
        <w:t>省消防救援总队</w:t>
      </w:r>
    </w:p>
    <w:p>
      <w:pPr>
        <w:rPr>
          <w:rFonts w:ascii="仿宋_GB2312" w:eastAsia="仿宋_GB2312"/>
          <w:kern w:val="0"/>
          <w:lang w:bidi="en-US"/>
        </w:rPr>
      </w:pPr>
      <w:r>
        <w:rPr>
          <w:rFonts w:ascii="仿宋_GB2312" w:eastAsia="仿宋_GB2312"/>
          <w:kern w:val="0"/>
          <w:lang w:bidi="en-US"/>
        </w:rPr>
        <w:t xml:space="preserve">                           202</w:t>
      </w:r>
      <w:r>
        <w:rPr>
          <w:rFonts w:hint="eastAsia" w:ascii="仿宋_GB2312" w:eastAsia="仿宋_GB2312"/>
          <w:kern w:val="0"/>
          <w:lang w:bidi="en-US"/>
        </w:rPr>
        <w:t>2</w:t>
      </w:r>
      <w:r>
        <w:rPr>
          <w:rFonts w:ascii="仿宋_GB2312" w:eastAsia="仿宋_GB2312"/>
          <w:kern w:val="0"/>
          <w:lang w:bidi="en-US"/>
        </w:rPr>
        <w:t>年11月</w:t>
      </w:r>
      <w:r>
        <w:rPr>
          <w:rFonts w:hint="eastAsia" w:ascii="仿宋_GB2312" w:eastAsia="仿宋_GB2312"/>
          <w:kern w:val="0"/>
          <w:lang w:bidi="en-US"/>
        </w:rPr>
        <w:t>21</w:t>
      </w:r>
      <w:r>
        <w:rPr>
          <w:rFonts w:ascii="仿宋_GB2312" w:eastAsia="仿宋_GB2312"/>
          <w:kern w:val="0"/>
          <w:lang w:bidi="en-US"/>
        </w:rPr>
        <w:t>日</w:t>
      </w:r>
    </w:p>
    <w:p>
      <w:pPr>
        <w:widowControl/>
        <w:overflowPunct/>
        <w:topLinePunct w:val="0"/>
        <w:autoSpaceDE/>
        <w:autoSpaceDN/>
        <w:snapToGrid/>
        <w:spacing w:line="240" w:lineRule="auto"/>
        <w:jc w:val="left"/>
        <w:rPr>
          <w:rFonts w:ascii="仿宋_GB2312" w:eastAsia="仿宋_GB2312"/>
          <w:kern w:val="0"/>
          <w:lang w:bidi="en-US"/>
        </w:rPr>
      </w:pPr>
      <w:r>
        <w:rPr>
          <w:rFonts w:ascii="仿宋_GB2312" w:eastAsia="仿宋_GB2312"/>
          <w:kern w:val="0"/>
          <w:lang w:bidi="en-US"/>
        </w:rPr>
        <w:br w:type="page"/>
      </w:r>
    </w:p>
    <w:p>
      <w:p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overflowPunct/>
        <w:topLinePunct w:val="0"/>
        <w:autoSpaceDE/>
        <w:autoSpaceDN/>
        <w:snapToGrid/>
        <w:spacing w:line="560" w:lineRule="exact"/>
        <w:contextualSpacing/>
        <w:rPr>
          <w:rFonts w:ascii="Times New Roman" w:eastAsia="方正黑体_GBK"/>
          <w:kern w:val="0"/>
          <w:lang w:bidi="en-US"/>
        </w:rPr>
      </w:pPr>
      <w:r>
        <w:rPr>
          <w:rFonts w:ascii="Times New Roman" w:eastAsia="方正黑体_GBK"/>
          <w:kern w:val="0"/>
          <w:lang w:bidi="en-US"/>
        </w:rPr>
        <w:t>附件</w:t>
      </w:r>
    </w:p>
    <w:p>
      <w:pPr>
        <w:jc w:val="center"/>
        <w:rPr>
          <w:rFonts w:ascii="Times New Roman" w:eastAsia="方正小标宋_GBK"/>
          <w:kern w:val="0"/>
          <w:sz w:val="44"/>
          <w:lang w:bidi="en-US"/>
        </w:rPr>
      </w:pPr>
      <w:r>
        <w:rPr>
          <w:rFonts w:hint="eastAsia" w:ascii="Times New Roman" w:eastAsia="方正小标宋_GBK"/>
          <w:kern w:val="0"/>
          <w:sz w:val="44"/>
          <w:lang w:bidi="en-US"/>
        </w:rPr>
        <w:t>2022年度社会单位使用的消防产品质量监督抽查情况汇总表</w:t>
      </w:r>
    </w:p>
    <w:tbl>
      <w:tblPr>
        <w:tblStyle w:val="4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416"/>
        <w:gridCol w:w="1671"/>
        <w:gridCol w:w="1399"/>
        <w:gridCol w:w="1276"/>
        <w:gridCol w:w="2316"/>
        <w:gridCol w:w="709"/>
        <w:gridCol w:w="2268"/>
        <w:gridCol w:w="212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地区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社会单位名称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建筑物名称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产品数量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标称生产企业名称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抽样单位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初检结果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淳安县千岛湖镇开圆汇足浴店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淳安县千岛湖镇开圆汇足浴店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玻璃球洒水喷头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T-ZSTX80-68℃ Q5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恒盾消防科技有限公司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淳安县消防救援大队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宁波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宁波半边山投资有限公司观堂酒店管理有限公司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宁波半边山投资有限公司观堂酒店管理有限公司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玻璃球洒水喷头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ZSTDY 15-68℃ φ3mm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萃联（中国）消防设备制造有限公司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象山县消防救援大队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未发现不合格情形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浙江安好消防检测有限公司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浙江安好消防检测有限公司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玻璃球洒水喷头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T-ZSTZ80-68℃ Q5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南安市贵顺消防器材有限公司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龙港市消防救援大队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嘉兴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嘉善水香明悦足浴会所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嘉善水香明悦足浴会所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玻璃球洒水喷头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1T-ZSTX 15-68℃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诸暨市奇杰消防设备有限公司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嘉善县消防救援大队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绍兴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绍兴市上上一品文化发展有限公司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绍兴市人民东路1051号1051园区2幢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玻璃球洒水喷头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YJT-ZSTX 15-68℃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井岗山市玉捷消防科技有限公司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绍兴市越城区消防救援大队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未发现不合格情形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湖州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德清开元森泊酒店有限公司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德清开元森泊有限公司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玻璃球洒水喷头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1T-ZSTZ 15-68℃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诸暨市奇杰消防设备有限公司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德清县消防救援大队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未发现不合格情形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台州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浙江京峰塑业有限公司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浙江京峰塑业有限公司2号7房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玻璃球洒水喷头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JT-ZSTZ15-68℃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福建省广渤消防器材有限公司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台州湾新区消防救援大队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金华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浦江县麦德隆超市有限公司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浦江县宏迪针织有限公司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玻璃球洒水喷头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XYT-ZSTX15-68℃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江山市迅雨安防科技有限公司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浦江县消防救援大队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衢州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衢州华友钴新材料有限公司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衢州华友钴新材料有限公司科创中心综合楼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玻璃球洒水喷头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2019XYT-ZSTZ15-68℃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浙江迅雨安防科技有限公司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衢州市消防救援支队柯山大队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未发现不合格情形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丽水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浙江汤公仁歌酒店管理有限公司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浙江汤公仁歌酒店管理有限公司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玻璃球洒水喷头（隐蔽式）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ZSTDY80-68℃ Q5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闽峰消防科技有限公司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丽水市消防救援支队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未发现不合格情形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舟山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舟山市普陀区云尚超市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东港邻里中心A2-F1-014商铺内装修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玻璃球洒水喷头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K-ZSTX 15-68℃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宁波市北仑吉龙消防设备有限公司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舟山市普陀区消防救援大队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未发现不合格情形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义乌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义乌市宝都酒店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义乌市宝都酒店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玻璃球洒水喷头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T-ZSTZ80-68℃ Q5A/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福建省邦消消防科技有限公司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义乌市消防救援支队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杭州市西湖区蓝莲客栈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杭州市西湖区蓝莲客栈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独立式感烟火灾探测报警器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JTY-GM-FS3033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深圳市赋安安全系统有限公司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杭州市西湖区消防救援大队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宁波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宁海金海开元名都大酒店有限公司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宁海金海开元名都大酒店有限公司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独立式感烟火灾探测报警器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JTY-GD-ZH303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浙江中环科仪消防报警设备有限公司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宁海县消防救援大队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未发现不合格情形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文成县名人商务宾馆有限公司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文成县名人商务宾馆有限公司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独立式光电感烟火灾探测报警器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LZ-1902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广东思维智安安防科技有限公司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温州市消防救援支队文成县大队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未发现不合格情形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嘉兴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浙江阿尔法动力技术有限公司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浙江阿尔法动力技术有限公司生产车间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独立式光电感烟火灾探测器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YJ-109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深圳市焰井科技有限公司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桐乡市消防救援大队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未发现不合格情形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绍兴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嵊州市融媒体中心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嵊州市融媒体中心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独立式光电感烟火灾探测报警器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DH-HY-SA2NA-D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浙江大华技术股份有限公司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嵊州市消防救援大队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未发现不合格情形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湖州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湖州旭龙贝儿服饰有限公司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三号车间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独立式光电感烟火灾探测报警器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GS558N-B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赛特威尔电子股份有限公司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湖州市消防救援支队织里大队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金华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张艇户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张艇自建房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独立式光电感烟火灾探测报警器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TN-NBSD-300(主型）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浙江三网科技股份有限公司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金华市磐安县消防救援大队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台州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仙居县农加超市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田市上街中心菜场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独立式光电感烟火灾探测报警器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JTY-GD-VL680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杭州威隆消防安全设备有限公司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仙居县消防救援大队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衢州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牧高笛户外用品股份有限公司员工宿舍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员工宿舍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独立式光电感烟火灾探测报警器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LI-1922C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广东思维智安安防科技有限公司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衢州经济技术开发区消防救援大队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丽水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浙江省丽水市庆元县濛洲街道喜鹊村村民委员会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浙江省丽水市庆元县濛洲街道喜鹊村村民委员会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独立式光电感烟火灾探测报警器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NP-FDY100-N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杭州海康威视电子有限公司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庆元县消防救援大队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舟山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舟山市普陀区颐桥商务宾馆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舟山市普陀区颐桥商务宾馆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独立式光电感烟火灾探测报警器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DH-HY-SA2NA-D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浙江大华技术股份有限公司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舟山市普陀区消防救援大队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未发现不合格情形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义乌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义乌市霞飞包装材料有限公司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义乌市霞飞包装材料有限公司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独立式光电感烟火灾探测报警器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GS558N-B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赛特威尔电子股份有限公司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义乌市消防救援支队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杭州长亭晚文化有限公司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杭州长亭晚文化有限公司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灭火毯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MJT1500*1500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浙江东安消防装备技术有限公司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杭州市西湖风景名胜区消防救援大队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未发现不合格情形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宁波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宁波高新区梅墟香九天餐饮店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宁波高新区梅墟香九天餐饮店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灭火毯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MJT1000*1000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江西穗华玻纤有限公司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宁波国家高新技术产业开发区消防救援大队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未发现不合格情形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中国石化销售股份有限公司浙江洞头深门加油站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灭火毯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MJT1000*1000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山东居安特消防科技有限公司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温州市洞头区消防救援大队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未发现不合格情形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嘉兴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浙江省电信实业集团有限公司桐乡钱塘新世纪分公司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桐乡钱塘新世纪大酒店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灭火毯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1.2m*1.2m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江苏实安消防有限公司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桐乡市消防救援大队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绍兴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绍兴上虞区兴宇餐馆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绍兴上虞区兴宇餐馆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灭火毯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MJT1500*1500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浙江东安消防装备技术有限公司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绍兴上虞区消防救援大队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未发现不合格情形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湖州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长兴和洋饭店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利时广场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灭火毯（玻璃纤维布）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浙江中加沃安科技有限公司第一分公司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湖州市长兴县消防救援大队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未发现不合格情形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金华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金华中油海派化工有限公司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江南加油站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金华中油海派化工有限公司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江南加油站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灭火毯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MJT1000*1000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石家庄物华玻纤制品厂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金华经济技术开发区消防救援大队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未发现不合格情形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台州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中国石化销售股份有限公司浙江台州黄岩中心加油站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中国石化销售股份有限公司浙江台州黄岩中心加油站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灭火毯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MJT1000*1000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浙江东安消防装备技术有限公司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台州市黄岩区消防救援支队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未发现不合格情形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衢州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中国石化销售股份有限公司衢江加油站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加油场地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灭火毯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1.2m*1.2m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山东居安特消防科技有限公司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衢州市衢江区消防救援大队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未发现不合格情形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丽水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中国石化销售股份有限公司浙江缙云城东加油站分公司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中国石化销售股份有限公司浙江缙云城东加油站分公司建设工程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灭火毯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MJT1000*1000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江西穗华玻纤有限公司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缙云县消防救援大队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未发现不合格情形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舟山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顺峰家园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顺峰家园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灭火毯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MHT1500*1500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江苏实安消防有限公司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舟山市消防救援支队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义乌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义乌市宝都酒店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义乌市宝都酒店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灭火毯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MJT1000*1000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江西穗华玻纤有限公司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义乌市消防救援支队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未发现不合格情形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杭州上麟置业有限公司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传宸府小区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钢木质隔热防火门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GMFM-1124-dk5A1.00（乙级）-1-带造型-M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浙江香乡门业有限公司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杭州市拱墅区消防救援大队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未发现不合格情形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杭州星雨置业有限公司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余政储出（2019）34号地铁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钢木质隔热防火门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GMFM-1124-bd5A1.00(乙级）-1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浙江三鑫消防设备有限公司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杭州市消防救援支队余杭区大队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未发现不合格情形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富汇房地产开发（富阳）有限公司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雍景山城（富政储出【2011】04号地块商品住宅项目二期）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木质隔热防火门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MFM-1124-bd5A1.00（乙级）-1-II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苏州工业园区融安消防科技有限公司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杭州市消防救援支队富阳区大队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未发现不合格情形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宁波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宁波沫拾年电竞酒店有限公司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宁波沫拾年电竞酒店有限公司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木质防火门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MFM-1224-bdk5A1.50（甲级）-1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建恒门窗有限公司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余姚市消防救援大队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宁波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永和居易小区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永和居易小区7幢、16幢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钢质隔热防火门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CFM-2124-bdk5A1.50(甲级)-2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河北誉诚恒业金属门窗有限公司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宁波市消防救援支队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永嘉宏远置业有限公司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楠盛中心1号楼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木质隔热防火门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MFM-1124-d5A1.50（甲级）-1-P50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浙江三荣门业有限公司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温州市消防救援支队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未发现不合格情形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垟贡A-39安置房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垟贡A-39安置房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钢质乙级隔热防火门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GFM-1023-dk5A1.00（乙级）-1-带门镜-带压型-WL7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王力安防科技股份有限公司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苍南县消防救援大队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未发现不合格情形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嘉兴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浙江百商投资有限公司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百汇商务中心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木质隔热防火门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MFM-1123-d5A1.00（乙级）-1-F1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浙江丰成门业有限公司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嘉兴市消防救援支队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未发现不合格情形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嘉兴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海宁美力针织有限公司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新建纺织车间三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钢质隔热防火门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GFM-2124-bd5A1.50(甲级）-2-B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浙江唐门门业有限公司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海宁市消防救援大队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绍兴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绍兴远东房地产开发有限公司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元垄城羲园二期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钢质隔热防火门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GFM-1122-dk6A1.00（乙级）-1-带造型带门镜-S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浙江春天门业有限公司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绍兴市柯桥区消防救援大队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绍兴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绍兴远东房地产开发有限公司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元垄城羲园二期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木质隔热防火门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MFM-1124-d6A1.00（乙级）-1-带造型-B1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江山欧派门业股份有限公司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绍兴市柯桥区消防救援大队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未发现不合格情形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湖州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新城吾悦华府小区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吾悦华府8幢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钢木质隔热门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GMFM-1224-dk5A1.00（乙级）-1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杭州富阳亚泰防火门有限公司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湖州市南浔区消防救援大队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未发现不合格情形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湖州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惠建未来峯小区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惠建未来峯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其他材质隔热防火门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QTFM-1823-bdk5A1.50（甲级）-2-1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浙江正合工贸有限公司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湖州市南太湖新区消防救援支队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金华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浙江省三建建设集团有限公司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浙江省三建建设集团有限公司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钢木质隔热防火门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GMFM-1023-dk5A1.00（乙级）-1-带门镜-带造型-WLMY7.5(主型）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浙江王力门业有限公司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武义县消防救援大队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未发现不合格情形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金华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永康市本元旅游开发有限公司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舜庄小区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钢制隔热防火门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GFM-1124-BD5A1.00(乙级）-1-X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浙江名轩消防科技有限公司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永康市消防救援大队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未发现不合格情形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台州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椒江区葭沚街道工人路以南、富强路以东、中山西路以北块项目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椒江区葭沚街道工人路以南、富强路以东、中山西路以北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钢制隔热防火门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GFM-1122-dk5A1.00（乙级）-1-带花镜-BY1压花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步阳集团有限公司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台州市椒江区消防救援大队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衢州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衢州天裕置业有限公司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澜岸铭邸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钢质隔热防火门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GFM乙1123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浙江金凯德安防科技有限公司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衢州市消防救援支队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未发现不合格情形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丽水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南城公寓安置工程项目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南城公寓第5幢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钢木质隔热防火门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GMFM-1523-bd5A1.00（乙级）-2-子母式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步阳集团有限公司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丽水经济开发区消防大队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未发现不合格情形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舟山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舟山新泰房地产开发有限公司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和平花苑东侧地块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钢质隔热防火门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GFM-1021-dk5A1.00（乙级）-1-带压型-16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新多集团有限公司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舟山市定海区消防救援大队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未发现不合格情形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义乌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义乌拱辰商博置业有限公司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义乌市稠城街道车站01、02、03地块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钢木质隔热防火门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1060×2270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浙江星月安防科技有限公司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义乌市消防救援支队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未发现不合格情形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杭州余杭区五常街道御前吃面餐饮店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杭州余杭区五常街道御前吃面餐饮店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钢质防火窗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GFC1821-H-A1.50(甲级）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河北中凯门业有限公司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余杭区消防救援大队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杭州安恒后勤服务有限责任公司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杭州安恒后勤服务有限责任公司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钢质防火窗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GFC1821-H-A1.50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杭州佳源门窗制造有限公司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杭州市滨江区消防救援大队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宁波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宁波杭州湾新区碧桂园房地产开发有限公司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宁波杭州湾新区碧桂园房地产开发有限公司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钢质防火窗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GFC 1020-D-A1.50（甲级）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宜兴市国泰防火门有限公司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宁波前湾新区消防救援大队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未发现不合格情形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宁波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台化兴业（宁波）有限公司-苯酚厂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台化兴业（宁波）有限公司-苯酚厂DCS控制室增设防火窗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甲级隔热防火窗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QTFC-2118-D-A1.50（甲级）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任丘市弘扬门窗有限公司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宁波市消防救援支队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平阳长庚怡宁医院有限公司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平阳长庚怡宁医院有限公司（住院楼)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钢质隔热防火窗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GFC-1518-H-A1.50（甲级）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浙江昊博门业科技有限公司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平阳县消防救援大队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嘉兴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嘉兴市经开长水豪渝火锅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嘉兴市经开长水豪渝火锅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钢质隔热防火窗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GFC 1515-H-A1.00(乙级）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徐州盛安门窗有限公司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嘉兴市经济技术开发区消防救援大队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绍兴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浙江诸暨多彩城投资有限公司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诸暨多彩城C#商业商务楼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钢质隔热防火窗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GFC 1818-H-A1.00(乙级）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河北新瑞门业有限公司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绍兴市消防救援支队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湖州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湖州鸿泰置业有限公司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湖州市诸墓单01-03G-2地块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钢质隔热防火窗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GFC 1821-D-A1.5甲级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武义嘉豪门业有限公司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湖州市吴兴区消防救援大队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未发现不合格情形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台州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三门县正轩排档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三门县正轩排档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钢质隔热防火窗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GFC-0921-H-A1.50（甲级）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武义嘉豪门业有限公司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三门县消防救援大队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衢州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衢州市人民医院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四省边际中心医院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钢质隔热防火窗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GFC 1821-H-A1.00 乙级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武义嘉豪门业有限公司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衢州市消防救援支队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丽水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丽水市人民医院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丽水市人民医院东城院区工程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钢质隔热防火窗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GFC 1211-H-A1.00(乙级）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武义嘉豪门业有限公司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丽水市莲都区消防救援大队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舟山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舟山市新城染虾餐饮店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舟山市新城染虾餐饮店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钢质防火窗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GFC 2121-H-A1.00(乙级）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任丘市双志门业有限公司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舟山市消防救援支队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义乌</w:t>
            </w:r>
          </w:p>
        </w:tc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义乌市宝都酒店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义乌市宝都酒店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钢质隔热防火窗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GFC 1818-D-A1.00(乙级）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河北旭昌门业有限公司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义乌市消防救援支队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未发现不合格情形</w:t>
            </w:r>
          </w:p>
        </w:tc>
      </w:tr>
    </w:tbl>
    <w:p>
      <w:pPr>
        <w:jc w:val="center"/>
      </w:pPr>
    </w:p>
    <w:sectPr>
      <w:pgSz w:w="16838" w:h="11906" w:orient="landscape"/>
      <w:pgMar w:top="1797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93" w:lineRule="auto"/>
      </w:pPr>
      <w:r>
        <w:separator/>
      </w:r>
    </w:p>
  </w:footnote>
  <w:footnote w:type="continuationSeparator" w:id="1">
    <w:p>
      <w:pPr>
        <w:spacing w:line="293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3CED"/>
    <w:rsid w:val="000A6B17"/>
    <w:rsid w:val="000F773C"/>
    <w:rsid w:val="00217C29"/>
    <w:rsid w:val="002869C2"/>
    <w:rsid w:val="003A2891"/>
    <w:rsid w:val="00415FBE"/>
    <w:rsid w:val="00543CED"/>
    <w:rsid w:val="00A20110"/>
    <w:rsid w:val="00B013D2"/>
    <w:rsid w:val="00C41FFE"/>
    <w:rsid w:val="00D06E7D"/>
    <w:rsid w:val="00E03633"/>
    <w:rsid w:val="00ED1BC3"/>
    <w:rsid w:val="26B92896"/>
    <w:rsid w:val="6CCB00A5"/>
    <w:rsid w:val="6FC42BB0"/>
    <w:rsid w:val="77A7457F"/>
    <w:rsid w:val="79BE51F8"/>
    <w:rsid w:val="7E2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autoSpaceDE w:val="0"/>
      <w:autoSpaceDN w:val="0"/>
      <w:snapToGrid w:val="0"/>
      <w:spacing w:line="293" w:lineRule="auto"/>
      <w:jc w:val="both"/>
    </w:pPr>
    <w:rPr>
      <w:rFonts w:ascii="方正仿宋_GBK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overflowPunct/>
      <w:topLinePunct w:val="0"/>
      <w:autoSpaceDE/>
      <w:autoSpaceDN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overflowPunct/>
      <w:topLinePunct w:val="0"/>
      <w:autoSpaceDE/>
      <w:autoSpaceDN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1063</Words>
  <Characters>6063</Characters>
  <Lines>50</Lines>
  <Paragraphs>14</Paragraphs>
  <TotalTime>9</TotalTime>
  <ScaleCrop>false</ScaleCrop>
  <LinksUpToDate>false</LinksUpToDate>
  <CharactersWithSpaces>7112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2022-11-21T02:32:00Z</dcterms:created>
  <dc:creator>陈 哥</dc:creator>
  <cp:lastModifiedBy>陈卫平</cp:lastModifiedBy>
  <dcterms:modified xsi:type="dcterms:W3CDTF">2022-12-07T06:30:55Z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